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2AB8D6" w14:textId="77777777" w:rsidR="006119A5" w:rsidRPr="005E40E0" w:rsidRDefault="006119A5" w:rsidP="006119A5">
      <w:pPr>
        <w:pStyle w:val="NormalWeb"/>
        <w:spacing w:before="0" w:beforeAutospacing="0" w:after="0" w:afterAutospacing="0" w:line="480" w:lineRule="auto"/>
        <w:jc w:val="center"/>
        <w:rPr>
          <w:rStyle w:val="Strong"/>
          <w:color w:val="0E101A"/>
        </w:rPr>
      </w:pPr>
    </w:p>
    <w:p w14:paraId="6A18040A" w14:textId="77777777" w:rsidR="006119A5" w:rsidRPr="005E40E0" w:rsidRDefault="006119A5" w:rsidP="006119A5">
      <w:pPr>
        <w:pStyle w:val="NormalWeb"/>
        <w:spacing w:before="0" w:beforeAutospacing="0" w:after="0" w:afterAutospacing="0" w:line="480" w:lineRule="auto"/>
        <w:jc w:val="center"/>
        <w:rPr>
          <w:rStyle w:val="Strong"/>
          <w:color w:val="0E101A"/>
        </w:rPr>
      </w:pPr>
    </w:p>
    <w:p w14:paraId="1A25A9E6" w14:textId="77777777" w:rsidR="006119A5" w:rsidRPr="005E40E0" w:rsidRDefault="006119A5" w:rsidP="006119A5">
      <w:pPr>
        <w:pStyle w:val="NormalWeb"/>
        <w:spacing w:before="0" w:beforeAutospacing="0" w:after="0" w:afterAutospacing="0" w:line="480" w:lineRule="auto"/>
        <w:jc w:val="center"/>
        <w:rPr>
          <w:rStyle w:val="Strong"/>
          <w:color w:val="0E101A"/>
        </w:rPr>
      </w:pPr>
    </w:p>
    <w:p w14:paraId="6B1F6F97" w14:textId="77777777" w:rsidR="006119A5" w:rsidRPr="005E40E0" w:rsidRDefault="006119A5" w:rsidP="006119A5">
      <w:pPr>
        <w:pStyle w:val="NormalWeb"/>
        <w:spacing w:before="0" w:beforeAutospacing="0" w:after="0" w:afterAutospacing="0" w:line="480" w:lineRule="auto"/>
        <w:jc w:val="center"/>
        <w:rPr>
          <w:rStyle w:val="Strong"/>
          <w:color w:val="0E101A"/>
        </w:rPr>
      </w:pPr>
    </w:p>
    <w:p w14:paraId="5E4EE5D2" w14:textId="77777777" w:rsidR="006119A5" w:rsidRPr="005E40E0" w:rsidRDefault="006119A5" w:rsidP="006119A5">
      <w:pPr>
        <w:pStyle w:val="NormalWeb"/>
        <w:spacing w:before="0" w:beforeAutospacing="0" w:after="0" w:afterAutospacing="0" w:line="480" w:lineRule="auto"/>
        <w:jc w:val="center"/>
        <w:rPr>
          <w:rStyle w:val="Strong"/>
          <w:color w:val="0E101A"/>
        </w:rPr>
      </w:pPr>
    </w:p>
    <w:p w14:paraId="3793558B" w14:textId="77777777" w:rsidR="006119A5" w:rsidRPr="005E40E0" w:rsidRDefault="006119A5" w:rsidP="006119A5">
      <w:pPr>
        <w:pStyle w:val="NormalWeb"/>
        <w:spacing w:before="0" w:beforeAutospacing="0" w:after="0" w:afterAutospacing="0" w:line="480" w:lineRule="auto"/>
        <w:jc w:val="center"/>
        <w:rPr>
          <w:rStyle w:val="Strong"/>
          <w:color w:val="0E101A"/>
        </w:rPr>
      </w:pPr>
    </w:p>
    <w:p w14:paraId="4A817D70" w14:textId="77777777" w:rsidR="006119A5" w:rsidRPr="005E40E0" w:rsidRDefault="006119A5" w:rsidP="006119A5">
      <w:pPr>
        <w:pStyle w:val="NormalWeb"/>
        <w:spacing w:before="0" w:beforeAutospacing="0" w:after="0" w:afterAutospacing="0" w:line="480" w:lineRule="auto"/>
        <w:jc w:val="center"/>
        <w:rPr>
          <w:rStyle w:val="Strong"/>
          <w:color w:val="0E101A"/>
        </w:rPr>
      </w:pPr>
    </w:p>
    <w:p w14:paraId="388B98B4" w14:textId="77777777" w:rsidR="006119A5" w:rsidRPr="005E40E0" w:rsidRDefault="006119A5" w:rsidP="006119A5">
      <w:pPr>
        <w:pStyle w:val="NormalWeb"/>
        <w:spacing w:before="0" w:beforeAutospacing="0" w:after="0" w:afterAutospacing="0" w:line="480" w:lineRule="auto"/>
        <w:jc w:val="center"/>
        <w:rPr>
          <w:rStyle w:val="Strong"/>
          <w:color w:val="0E101A"/>
        </w:rPr>
      </w:pPr>
    </w:p>
    <w:p w14:paraId="3FD3FB0B" w14:textId="77777777" w:rsidR="006119A5" w:rsidRPr="005E40E0" w:rsidRDefault="006119A5" w:rsidP="006119A5">
      <w:pPr>
        <w:pStyle w:val="NormalWeb"/>
        <w:spacing w:before="0" w:beforeAutospacing="0" w:after="0" w:afterAutospacing="0" w:line="480" w:lineRule="auto"/>
        <w:jc w:val="center"/>
        <w:rPr>
          <w:rStyle w:val="Strong"/>
          <w:color w:val="0E101A"/>
        </w:rPr>
      </w:pPr>
    </w:p>
    <w:p w14:paraId="05D8C47D" w14:textId="5E6E12CC" w:rsidR="00520536" w:rsidRPr="005E40E0" w:rsidRDefault="00520536" w:rsidP="006119A5">
      <w:pPr>
        <w:pStyle w:val="NormalWeb"/>
        <w:spacing w:before="0" w:beforeAutospacing="0" w:after="0" w:afterAutospacing="0" w:line="480" w:lineRule="auto"/>
        <w:jc w:val="center"/>
        <w:rPr>
          <w:color w:val="0E101A"/>
        </w:rPr>
      </w:pPr>
      <w:r w:rsidRPr="005E40E0">
        <w:rPr>
          <w:rStyle w:val="Strong"/>
          <w:color w:val="0E101A"/>
        </w:rPr>
        <w:t>Difficult Aspect of Childhood</w:t>
      </w:r>
    </w:p>
    <w:p w14:paraId="67F6A8A7" w14:textId="77777777" w:rsidR="00520536" w:rsidRPr="005E40E0" w:rsidRDefault="00520536" w:rsidP="006119A5">
      <w:pPr>
        <w:pStyle w:val="NormalWeb"/>
        <w:spacing w:before="0" w:beforeAutospacing="0" w:after="0" w:afterAutospacing="0" w:line="480" w:lineRule="auto"/>
        <w:jc w:val="center"/>
        <w:rPr>
          <w:color w:val="0E101A"/>
        </w:rPr>
      </w:pPr>
      <w:r w:rsidRPr="005E40E0">
        <w:rPr>
          <w:color w:val="0E101A"/>
        </w:rPr>
        <w:t>Name</w:t>
      </w:r>
    </w:p>
    <w:p w14:paraId="7CB1062D" w14:textId="77777777" w:rsidR="00520536" w:rsidRPr="005E40E0" w:rsidRDefault="00520536" w:rsidP="006119A5">
      <w:pPr>
        <w:pStyle w:val="NormalWeb"/>
        <w:spacing w:before="0" w:beforeAutospacing="0" w:after="0" w:afterAutospacing="0" w:line="480" w:lineRule="auto"/>
        <w:jc w:val="center"/>
        <w:rPr>
          <w:color w:val="0E101A"/>
        </w:rPr>
      </w:pPr>
      <w:r w:rsidRPr="005E40E0">
        <w:rPr>
          <w:color w:val="0E101A"/>
        </w:rPr>
        <w:t>Institution</w:t>
      </w:r>
    </w:p>
    <w:p w14:paraId="2E46E1B0" w14:textId="77777777" w:rsidR="00520536" w:rsidRPr="005E40E0" w:rsidRDefault="00520536" w:rsidP="006119A5">
      <w:pPr>
        <w:pStyle w:val="NormalWeb"/>
        <w:spacing w:before="0" w:beforeAutospacing="0" w:after="0" w:afterAutospacing="0" w:line="480" w:lineRule="auto"/>
        <w:jc w:val="center"/>
        <w:rPr>
          <w:color w:val="0E101A"/>
        </w:rPr>
      </w:pPr>
      <w:r w:rsidRPr="005E40E0">
        <w:rPr>
          <w:color w:val="0E101A"/>
        </w:rPr>
        <w:t>Date</w:t>
      </w:r>
    </w:p>
    <w:p w14:paraId="79D6303B" w14:textId="77777777" w:rsidR="006119A5" w:rsidRPr="005E40E0" w:rsidRDefault="006119A5" w:rsidP="006119A5">
      <w:pPr>
        <w:pStyle w:val="NormalWeb"/>
        <w:spacing w:before="0" w:beforeAutospacing="0" w:after="0" w:afterAutospacing="0" w:line="480" w:lineRule="auto"/>
        <w:jc w:val="center"/>
        <w:rPr>
          <w:rStyle w:val="Strong"/>
          <w:color w:val="0E101A"/>
        </w:rPr>
      </w:pPr>
    </w:p>
    <w:p w14:paraId="46EE142D" w14:textId="77777777" w:rsidR="006119A5" w:rsidRPr="005E40E0" w:rsidRDefault="006119A5" w:rsidP="006119A5">
      <w:pPr>
        <w:pStyle w:val="NormalWeb"/>
        <w:spacing w:before="0" w:beforeAutospacing="0" w:after="0" w:afterAutospacing="0" w:line="480" w:lineRule="auto"/>
        <w:jc w:val="center"/>
        <w:rPr>
          <w:rStyle w:val="Strong"/>
          <w:color w:val="0E101A"/>
        </w:rPr>
      </w:pPr>
    </w:p>
    <w:p w14:paraId="3C1D877B" w14:textId="77777777" w:rsidR="006119A5" w:rsidRPr="005E40E0" w:rsidRDefault="006119A5" w:rsidP="006119A5">
      <w:pPr>
        <w:pStyle w:val="NormalWeb"/>
        <w:spacing w:before="0" w:beforeAutospacing="0" w:after="0" w:afterAutospacing="0" w:line="480" w:lineRule="auto"/>
        <w:jc w:val="center"/>
        <w:rPr>
          <w:rStyle w:val="Strong"/>
          <w:color w:val="0E101A"/>
        </w:rPr>
      </w:pPr>
    </w:p>
    <w:p w14:paraId="51058480" w14:textId="77777777" w:rsidR="006119A5" w:rsidRPr="005E40E0" w:rsidRDefault="006119A5" w:rsidP="006119A5">
      <w:pPr>
        <w:pStyle w:val="NormalWeb"/>
        <w:spacing w:before="0" w:beforeAutospacing="0" w:after="0" w:afterAutospacing="0" w:line="480" w:lineRule="auto"/>
        <w:jc w:val="center"/>
        <w:rPr>
          <w:rStyle w:val="Strong"/>
          <w:color w:val="0E101A"/>
        </w:rPr>
      </w:pPr>
    </w:p>
    <w:p w14:paraId="63F478EC" w14:textId="77777777" w:rsidR="006119A5" w:rsidRPr="005E40E0" w:rsidRDefault="006119A5" w:rsidP="006119A5">
      <w:pPr>
        <w:pStyle w:val="NormalWeb"/>
        <w:spacing w:before="0" w:beforeAutospacing="0" w:after="0" w:afterAutospacing="0" w:line="480" w:lineRule="auto"/>
        <w:jc w:val="center"/>
        <w:rPr>
          <w:rStyle w:val="Strong"/>
          <w:color w:val="0E101A"/>
        </w:rPr>
      </w:pPr>
    </w:p>
    <w:p w14:paraId="23B9E7CF" w14:textId="77777777" w:rsidR="006119A5" w:rsidRPr="005E40E0" w:rsidRDefault="006119A5" w:rsidP="006119A5">
      <w:pPr>
        <w:pStyle w:val="NormalWeb"/>
        <w:spacing w:before="0" w:beforeAutospacing="0" w:after="0" w:afterAutospacing="0" w:line="480" w:lineRule="auto"/>
        <w:jc w:val="center"/>
        <w:rPr>
          <w:rStyle w:val="Strong"/>
          <w:color w:val="0E101A"/>
        </w:rPr>
      </w:pPr>
    </w:p>
    <w:p w14:paraId="1F66782A" w14:textId="77777777" w:rsidR="006119A5" w:rsidRPr="005E40E0" w:rsidRDefault="006119A5" w:rsidP="006119A5">
      <w:pPr>
        <w:pStyle w:val="NormalWeb"/>
        <w:spacing w:before="0" w:beforeAutospacing="0" w:after="0" w:afterAutospacing="0" w:line="480" w:lineRule="auto"/>
        <w:jc w:val="center"/>
        <w:rPr>
          <w:rStyle w:val="Strong"/>
          <w:color w:val="0E101A"/>
        </w:rPr>
      </w:pPr>
    </w:p>
    <w:p w14:paraId="1C47B402" w14:textId="77777777" w:rsidR="006119A5" w:rsidRPr="005E40E0" w:rsidRDefault="006119A5" w:rsidP="006119A5">
      <w:pPr>
        <w:pStyle w:val="NormalWeb"/>
        <w:spacing w:before="0" w:beforeAutospacing="0" w:after="0" w:afterAutospacing="0" w:line="480" w:lineRule="auto"/>
        <w:jc w:val="center"/>
        <w:rPr>
          <w:rStyle w:val="Strong"/>
          <w:color w:val="0E101A"/>
        </w:rPr>
      </w:pPr>
    </w:p>
    <w:p w14:paraId="518FDBED" w14:textId="77777777" w:rsidR="006119A5" w:rsidRPr="005E40E0" w:rsidRDefault="006119A5" w:rsidP="006119A5">
      <w:pPr>
        <w:pStyle w:val="NormalWeb"/>
        <w:spacing w:before="0" w:beforeAutospacing="0" w:after="0" w:afterAutospacing="0" w:line="480" w:lineRule="auto"/>
        <w:jc w:val="center"/>
        <w:rPr>
          <w:rStyle w:val="Strong"/>
          <w:color w:val="0E101A"/>
        </w:rPr>
      </w:pPr>
    </w:p>
    <w:p w14:paraId="4EBC5324" w14:textId="77777777" w:rsidR="006119A5" w:rsidRPr="005E40E0" w:rsidRDefault="006119A5" w:rsidP="006119A5">
      <w:pPr>
        <w:pStyle w:val="NormalWeb"/>
        <w:spacing w:before="0" w:beforeAutospacing="0" w:after="0" w:afterAutospacing="0" w:line="480" w:lineRule="auto"/>
        <w:jc w:val="center"/>
        <w:rPr>
          <w:rStyle w:val="Strong"/>
          <w:color w:val="0E101A"/>
        </w:rPr>
      </w:pPr>
    </w:p>
    <w:p w14:paraId="6FB84810" w14:textId="77777777" w:rsidR="006119A5" w:rsidRPr="005E40E0" w:rsidRDefault="006119A5" w:rsidP="006119A5">
      <w:pPr>
        <w:pStyle w:val="NormalWeb"/>
        <w:spacing w:before="0" w:beforeAutospacing="0" w:after="0" w:afterAutospacing="0" w:line="480" w:lineRule="auto"/>
        <w:jc w:val="center"/>
        <w:rPr>
          <w:rStyle w:val="Strong"/>
          <w:color w:val="0E101A"/>
        </w:rPr>
      </w:pPr>
    </w:p>
    <w:p w14:paraId="35F55D60" w14:textId="77777777" w:rsidR="006119A5" w:rsidRPr="005E40E0" w:rsidRDefault="006119A5" w:rsidP="006119A5">
      <w:pPr>
        <w:pStyle w:val="NormalWeb"/>
        <w:spacing w:before="0" w:beforeAutospacing="0" w:after="0" w:afterAutospacing="0" w:line="480" w:lineRule="auto"/>
        <w:jc w:val="center"/>
        <w:rPr>
          <w:rStyle w:val="Strong"/>
          <w:color w:val="0E101A"/>
        </w:rPr>
      </w:pPr>
    </w:p>
    <w:p w14:paraId="704CE1CB" w14:textId="0BB19031" w:rsidR="00520536" w:rsidRPr="005E40E0" w:rsidRDefault="00520536" w:rsidP="006119A5">
      <w:pPr>
        <w:pStyle w:val="NormalWeb"/>
        <w:spacing w:before="0" w:beforeAutospacing="0" w:after="0" w:afterAutospacing="0" w:line="480" w:lineRule="auto"/>
        <w:jc w:val="center"/>
        <w:rPr>
          <w:color w:val="0E101A"/>
        </w:rPr>
      </w:pPr>
      <w:r w:rsidRPr="005E40E0">
        <w:rPr>
          <w:rStyle w:val="Strong"/>
          <w:color w:val="0E101A"/>
        </w:rPr>
        <w:lastRenderedPageBreak/>
        <w:t>Difficult Aspect of Childhood</w:t>
      </w:r>
    </w:p>
    <w:p w14:paraId="507F262D" w14:textId="343ADE47" w:rsidR="00520536" w:rsidRPr="005E40E0" w:rsidRDefault="00520536" w:rsidP="006119A5">
      <w:pPr>
        <w:pStyle w:val="NormalWeb"/>
        <w:spacing w:before="0" w:beforeAutospacing="0" w:after="0" w:afterAutospacing="0" w:line="480" w:lineRule="auto"/>
        <w:ind w:firstLine="720"/>
        <w:rPr>
          <w:color w:val="0E101A"/>
        </w:rPr>
      </w:pPr>
      <w:r w:rsidRPr="005E40E0">
        <w:rPr>
          <w:color w:val="0E101A"/>
        </w:rPr>
        <w:t>In the process of child development, different aspects occur and they often influence each other. From the various aspects, the most challenging is social and emotional development. Social and emotional development refers to the stage where children begin to understand who they are, their feelings and the expectations in the process of interacting with others</w:t>
      </w:r>
      <w:r w:rsidR="00415E81" w:rsidRPr="005E40E0">
        <w:rPr>
          <w:color w:val="0E101A"/>
        </w:rPr>
        <w:t xml:space="preserve"> (</w:t>
      </w:r>
      <w:r w:rsidR="00415E81" w:rsidRPr="005E40E0">
        <w:rPr>
          <w:color w:val="222222"/>
          <w:shd w:val="clear" w:color="auto" w:fill="FFFFFF"/>
        </w:rPr>
        <w:t>Britto et al., 2017</w:t>
      </w:r>
      <w:r w:rsidR="00415E81" w:rsidRPr="005E40E0">
        <w:rPr>
          <w:color w:val="0E101A"/>
        </w:rPr>
        <w:t>)</w:t>
      </w:r>
      <w:r w:rsidRPr="005E40E0">
        <w:rPr>
          <w:color w:val="0E101A"/>
        </w:rPr>
        <w:t>. The primary focus of social and emotional development is forming and sustaining a positive relationship with other people. At this stage, children develop some skills such as affection to other people, displaying self-control, positive self-image, listening and paying attention. Social and emotional learning in children begins at a very young age as they discover and know more about their environment. Social and emotional development is the most challenging aspect of childhood because the children lack experience and do not know how to react on different occasions. Therefore, this study explains why social and emotional development is the most difficult aspect of childhood.  </w:t>
      </w:r>
    </w:p>
    <w:p w14:paraId="38E868E3" w14:textId="158B4533" w:rsidR="00520536" w:rsidRPr="005E40E0" w:rsidRDefault="00272805" w:rsidP="006119A5">
      <w:pPr>
        <w:pStyle w:val="NormalWeb"/>
        <w:spacing w:before="0" w:beforeAutospacing="0" w:after="0" w:afterAutospacing="0" w:line="480" w:lineRule="auto"/>
        <w:ind w:firstLine="720"/>
        <w:rPr>
          <w:color w:val="0E101A"/>
        </w:rPr>
      </w:pPr>
      <w:r>
        <w:rPr>
          <w:color w:val="0E101A"/>
        </w:rPr>
        <w:t>Childhood</w:t>
      </w:r>
      <w:r w:rsidR="00520536" w:rsidRPr="005E40E0">
        <w:rPr>
          <w:color w:val="0E101A"/>
        </w:rPr>
        <w:t xml:space="preserve"> social and emotional aspect is challenging to children because they lack logic, knowledge, experience, choice, and incorrect perceptions. Children lack logic, especially before the age of eigh</w:t>
      </w:r>
      <w:bookmarkStart w:id="0" w:name="_GoBack"/>
      <w:bookmarkEnd w:id="0"/>
      <w:r w:rsidR="00520536" w:rsidRPr="005E40E0">
        <w:rPr>
          <w:color w:val="0E101A"/>
        </w:rPr>
        <w:t>t years</w:t>
      </w:r>
      <w:r w:rsidR="007907E0" w:rsidRPr="005E40E0">
        <w:rPr>
          <w:color w:val="0E101A"/>
        </w:rPr>
        <w:t xml:space="preserve"> (</w:t>
      </w:r>
      <w:r w:rsidR="007907E0" w:rsidRPr="005E40E0">
        <w:rPr>
          <w:color w:val="222222"/>
          <w:shd w:val="clear" w:color="auto" w:fill="FFFFFF"/>
        </w:rPr>
        <w:t>Jones et al., 2017</w:t>
      </w:r>
      <w:r w:rsidR="007907E0" w:rsidRPr="005E40E0">
        <w:rPr>
          <w:color w:val="0E101A"/>
        </w:rPr>
        <w:t>)</w:t>
      </w:r>
      <w:r w:rsidR="00520536" w:rsidRPr="005E40E0">
        <w:rPr>
          <w:color w:val="0E101A"/>
        </w:rPr>
        <w:t>. Creative development is part of children as they grow up and therefore, they usually have magical thoughts. With these kinds of thoughts, the children’s brain, which is developing, does not make a difference between reality and fantasy. Even though being young is a fantastic experience, children feel it frustrating, especially when they have to follow the rules from their parents or older people. They think that they are being misunderstood when they want to make their own decisions. </w:t>
      </w:r>
    </w:p>
    <w:p w14:paraId="470C8C74" w14:textId="6D3D0918" w:rsidR="00520536" w:rsidRPr="005E40E0" w:rsidRDefault="00520536" w:rsidP="006119A5">
      <w:pPr>
        <w:pStyle w:val="NormalWeb"/>
        <w:spacing w:before="0" w:beforeAutospacing="0" w:after="0" w:afterAutospacing="0" w:line="480" w:lineRule="auto"/>
        <w:ind w:firstLine="720"/>
        <w:rPr>
          <w:color w:val="0E101A"/>
        </w:rPr>
      </w:pPr>
      <w:r w:rsidRPr="005E40E0">
        <w:rPr>
          <w:color w:val="0E101A"/>
        </w:rPr>
        <w:t xml:space="preserve">In most cases, young children often do not know about handling numerous challenging emotions. </w:t>
      </w:r>
      <w:r w:rsidR="00881B08" w:rsidRPr="005E40E0">
        <w:rPr>
          <w:color w:val="0E101A"/>
        </w:rPr>
        <w:t xml:space="preserve">According to </w:t>
      </w:r>
      <w:r w:rsidR="00881B08" w:rsidRPr="005E40E0">
        <w:rPr>
          <w:color w:val="222222"/>
          <w:shd w:val="clear" w:color="auto" w:fill="FFFFFF"/>
        </w:rPr>
        <w:t>Jones at al. (2017), children</w:t>
      </w:r>
      <w:r w:rsidRPr="005E40E0">
        <w:rPr>
          <w:color w:val="0E101A"/>
        </w:rPr>
        <w:t xml:space="preserve"> often lack the necessary training that is essential in their development process. Sometimes young boys and girls typically learn from their experiences and actions. An example is when a child breaks a glass </w:t>
      </w:r>
      <w:r w:rsidRPr="005E40E0">
        <w:rPr>
          <w:color w:val="0E101A"/>
        </w:rPr>
        <w:lastRenderedPageBreak/>
        <w:t>or throws an object in the house due to anger. In this case, the children will learn how to react when they face similar incidence. Naturally, children believe that whatever happens to them is the worst experience. Children lack experience and a broad perspective to know the difference between a real and a temporary challenge. Lack of experience limits children’s ability to see and do things in a current manner</w:t>
      </w:r>
      <w:r w:rsidR="00DE64F8" w:rsidRPr="005E40E0">
        <w:rPr>
          <w:color w:val="0E101A"/>
        </w:rPr>
        <w:t xml:space="preserve"> (</w:t>
      </w:r>
      <w:r w:rsidR="00DE64F8" w:rsidRPr="005E40E0">
        <w:rPr>
          <w:color w:val="222222"/>
          <w:shd w:val="clear" w:color="auto" w:fill="FFFFFF"/>
        </w:rPr>
        <w:t>Britto et al., 2017</w:t>
      </w:r>
      <w:r w:rsidR="00DE64F8" w:rsidRPr="005E40E0">
        <w:rPr>
          <w:color w:val="0E101A"/>
        </w:rPr>
        <w:t>)</w:t>
      </w:r>
      <w:r w:rsidRPr="005E40E0">
        <w:rPr>
          <w:color w:val="0E101A"/>
        </w:rPr>
        <w:t>. </w:t>
      </w:r>
    </w:p>
    <w:p w14:paraId="47751CA0" w14:textId="7EEFA301" w:rsidR="00520536" w:rsidRPr="005E40E0" w:rsidRDefault="00520536" w:rsidP="006119A5">
      <w:pPr>
        <w:pStyle w:val="NormalWeb"/>
        <w:spacing w:before="0" w:beforeAutospacing="0" w:after="0" w:afterAutospacing="0" w:line="480" w:lineRule="auto"/>
        <w:ind w:firstLine="720"/>
        <w:rPr>
          <w:color w:val="0E101A"/>
        </w:rPr>
      </w:pPr>
      <w:r w:rsidRPr="005E40E0">
        <w:rPr>
          <w:color w:val="0E101A"/>
        </w:rPr>
        <w:t>As children interact with people when they are growing up, they often feel that their voice is not being considered. Children feel that they lack choices to make when their decisions are not implemented</w:t>
      </w:r>
      <w:r w:rsidR="00881B08" w:rsidRPr="005E40E0">
        <w:rPr>
          <w:color w:val="0E101A"/>
        </w:rPr>
        <w:t xml:space="preserve"> (</w:t>
      </w:r>
      <w:r w:rsidR="00881B08" w:rsidRPr="005E40E0">
        <w:rPr>
          <w:color w:val="222222"/>
          <w:shd w:val="clear" w:color="auto" w:fill="FFFFFF"/>
        </w:rPr>
        <w:t>Jones et al., 2017</w:t>
      </w:r>
      <w:r w:rsidR="00881B08" w:rsidRPr="005E40E0">
        <w:rPr>
          <w:color w:val="0E101A"/>
        </w:rPr>
        <w:t>)</w:t>
      </w:r>
      <w:r w:rsidRPr="005E40E0">
        <w:rPr>
          <w:color w:val="0E101A"/>
        </w:rPr>
        <w:t>. An example is when children say they don’t want to go to a particular school simply because they hate it. Children have a behavior of holding incorrect perceptions. They gather and understand information using their senses since they are naturally curious. As a result, they end up forming illusory correlations of actions or events as they try to respond to information around them. In the perception process, children may end up making conclusions from their assumptions. </w:t>
      </w:r>
    </w:p>
    <w:p w14:paraId="7C5C039E" w14:textId="77777777" w:rsidR="005E40E0" w:rsidRDefault="005E40E0" w:rsidP="006119A5">
      <w:pPr>
        <w:spacing w:line="480" w:lineRule="auto"/>
        <w:jc w:val="center"/>
        <w:rPr>
          <w:rFonts w:ascii="Times New Roman" w:hAnsi="Times New Roman" w:cs="Times New Roman"/>
          <w:b/>
          <w:bCs/>
          <w:sz w:val="24"/>
          <w:szCs w:val="24"/>
        </w:rPr>
      </w:pPr>
    </w:p>
    <w:p w14:paraId="371BCAF8" w14:textId="77777777" w:rsidR="005E40E0" w:rsidRDefault="005E40E0" w:rsidP="006119A5">
      <w:pPr>
        <w:spacing w:line="480" w:lineRule="auto"/>
        <w:jc w:val="center"/>
        <w:rPr>
          <w:rFonts w:ascii="Times New Roman" w:hAnsi="Times New Roman" w:cs="Times New Roman"/>
          <w:b/>
          <w:bCs/>
          <w:sz w:val="24"/>
          <w:szCs w:val="24"/>
        </w:rPr>
      </w:pPr>
    </w:p>
    <w:p w14:paraId="65B06B4A" w14:textId="77777777" w:rsidR="005E40E0" w:rsidRDefault="005E40E0" w:rsidP="006119A5">
      <w:pPr>
        <w:spacing w:line="480" w:lineRule="auto"/>
        <w:jc w:val="center"/>
        <w:rPr>
          <w:rFonts w:ascii="Times New Roman" w:hAnsi="Times New Roman" w:cs="Times New Roman"/>
          <w:b/>
          <w:bCs/>
          <w:sz w:val="24"/>
          <w:szCs w:val="24"/>
        </w:rPr>
      </w:pPr>
    </w:p>
    <w:p w14:paraId="70534BF5" w14:textId="77777777" w:rsidR="005E40E0" w:rsidRDefault="005E40E0" w:rsidP="006119A5">
      <w:pPr>
        <w:spacing w:line="480" w:lineRule="auto"/>
        <w:jc w:val="center"/>
        <w:rPr>
          <w:rFonts w:ascii="Times New Roman" w:hAnsi="Times New Roman" w:cs="Times New Roman"/>
          <w:b/>
          <w:bCs/>
          <w:sz w:val="24"/>
          <w:szCs w:val="24"/>
        </w:rPr>
      </w:pPr>
    </w:p>
    <w:p w14:paraId="7F55C08D" w14:textId="77777777" w:rsidR="005E40E0" w:rsidRDefault="005E40E0" w:rsidP="006119A5">
      <w:pPr>
        <w:spacing w:line="480" w:lineRule="auto"/>
        <w:jc w:val="center"/>
        <w:rPr>
          <w:rFonts w:ascii="Times New Roman" w:hAnsi="Times New Roman" w:cs="Times New Roman"/>
          <w:b/>
          <w:bCs/>
          <w:sz w:val="24"/>
          <w:szCs w:val="24"/>
        </w:rPr>
      </w:pPr>
    </w:p>
    <w:p w14:paraId="12AD6B34" w14:textId="77777777" w:rsidR="005E40E0" w:rsidRDefault="005E40E0" w:rsidP="006119A5">
      <w:pPr>
        <w:spacing w:line="480" w:lineRule="auto"/>
        <w:jc w:val="center"/>
        <w:rPr>
          <w:rFonts w:ascii="Times New Roman" w:hAnsi="Times New Roman" w:cs="Times New Roman"/>
          <w:b/>
          <w:bCs/>
          <w:sz w:val="24"/>
          <w:szCs w:val="24"/>
        </w:rPr>
      </w:pPr>
    </w:p>
    <w:p w14:paraId="05BBB60E" w14:textId="77777777" w:rsidR="005E40E0" w:rsidRDefault="005E40E0" w:rsidP="006119A5">
      <w:pPr>
        <w:spacing w:line="480" w:lineRule="auto"/>
        <w:jc w:val="center"/>
        <w:rPr>
          <w:rFonts w:ascii="Times New Roman" w:hAnsi="Times New Roman" w:cs="Times New Roman"/>
          <w:b/>
          <w:bCs/>
          <w:sz w:val="24"/>
          <w:szCs w:val="24"/>
        </w:rPr>
      </w:pPr>
    </w:p>
    <w:p w14:paraId="001D586A" w14:textId="77777777" w:rsidR="005E40E0" w:rsidRDefault="005E40E0" w:rsidP="006119A5">
      <w:pPr>
        <w:spacing w:line="480" w:lineRule="auto"/>
        <w:jc w:val="center"/>
        <w:rPr>
          <w:rFonts w:ascii="Times New Roman" w:hAnsi="Times New Roman" w:cs="Times New Roman"/>
          <w:b/>
          <w:bCs/>
          <w:sz w:val="24"/>
          <w:szCs w:val="24"/>
        </w:rPr>
      </w:pPr>
    </w:p>
    <w:p w14:paraId="199586AA" w14:textId="77777777" w:rsidR="005E40E0" w:rsidRDefault="005E40E0" w:rsidP="006119A5">
      <w:pPr>
        <w:spacing w:line="480" w:lineRule="auto"/>
        <w:jc w:val="center"/>
        <w:rPr>
          <w:rFonts w:ascii="Times New Roman" w:hAnsi="Times New Roman" w:cs="Times New Roman"/>
          <w:b/>
          <w:bCs/>
          <w:sz w:val="24"/>
          <w:szCs w:val="24"/>
        </w:rPr>
      </w:pPr>
    </w:p>
    <w:p w14:paraId="1ACA13E4" w14:textId="77777777" w:rsidR="005E40E0" w:rsidRDefault="005E40E0" w:rsidP="006119A5">
      <w:pPr>
        <w:spacing w:line="480" w:lineRule="auto"/>
        <w:jc w:val="center"/>
        <w:rPr>
          <w:rFonts w:ascii="Times New Roman" w:hAnsi="Times New Roman" w:cs="Times New Roman"/>
          <w:b/>
          <w:bCs/>
          <w:sz w:val="24"/>
          <w:szCs w:val="24"/>
        </w:rPr>
      </w:pPr>
    </w:p>
    <w:p w14:paraId="2865E884" w14:textId="185BF4C6" w:rsidR="00520536" w:rsidRPr="005E40E0" w:rsidRDefault="00520536" w:rsidP="006119A5">
      <w:pPr>
        <w:spacing w:line="480" w:lineRule="auto"/>
        <w:jc w:val="center"/>
        <w:rPr>
          <w:rFonts w:ascii="Times New Roman" w:hAnsi="Times New Roman" w:cs="Times New Roman"/>
          <w:b/>
          <w:bCs/>
          <w:sz w:val="24"/>
          <w:szCs w:val="24"/>
        </w:rPr>
      </w:pPr>
      <w:r w:rsidRPr="005E40E0">
        <w:rPr>
          <w:rFonts w:ascii="Times New Roman" w:hAnsi="Times New Roman" w:cs="Times New Roman"/>
          <w:b/>
          <w:bCs/>
          <w:sz w:val="24"/>
          <w:szCs w:val="24"/>
        </w:rPr>
        <w:lastRenderedPageBreak/>
        <w:t>References</w:t>
      </w:r>
    </w:p>
    <w:p w14:paraId="307E540E" w14:textId="77777777" w:rsidR="00986455" w:rsidRPr="005E40E0" w:rsidRDefault="00986455" w:rsidP="006119A5">
      <w:pPr>
        <w:spacing w:line="480" w:lineRule="auto"/>
        <w:ind w:left="720" w:hanging="720"/>
        <w:rPr>
          <w:rFonts w:ascii="Times New Roman" w:hAnsi="Times New Roman" w:cs="Times New Roman"/>
          <w:color w:val="222222"/>
          <w:sz w:val="24"/>
          <w:szCs w:val="24"/>
          <w:shd w:val="clear" w:color="auto" w:fill="FFFFFF"/>
        </w:rPr>
      </w:pPr>
      <w:r w:rsidRPr="005E40E0">
        <w:rPr>
          <w:rFonts w:ascii="Times New Roman" w:hAnsi="Times New Roman" w:cs="Times New Roman"/>
          <w:color w:val="222222"/>
          <w:sz w:val="24"/>
          <w:szCs w:val="24"/>
          <w:shd w:val="clear" w:color="auto" w:fill="FFFFFF"/>
        </w:rPr>
        <w:t>Britto, P. R., Lye, S. J., Proulx, K., Yousafzai, A. K., Matthews, S. G., Vaivada, T., ... &amp; Lancet Early Childhood Development Series Steering Committee. (2017). Nurturing care: promoting early childhood development. </w:t>
      </w:r>
      <w:r w:rsidRPr="005E40E0">
        <w:rPr>
          <w:rFonts w:ascii="Times New Roman" w:hAnsi="Times New Roman" w:cs="Times New Roman"/>
          <w:i/>
          <w:iCs/>
          <w:color w:val="222222"/>
          <w:sz w:val="24"/>
          <w:szCs w:val="24"/>
          <w:shd w:val="clear" w:color="auto" w:fill="FFFFFF"/>
        </w:rPr>
        <w:t>The Lancet</w:t>
      </w:r>
      <w:r w:rsidRPr="005E40E0">
        <w:rPr>
          <w:rFonts w:ascii="Times New Roman" w:hAnsi="Times New Roman" w:cs="Times New Roman"/>
          <w:color w:val="222222"/>
          <w:sz w:val="24"/>
          <w:szCs w:val="24"/>
          <w:shd w:val="clear" w:color="auto" w:fill="FFFFFF"/>
        </w:rPr>
        <w:t>, </w:t>
      </w:r>
      <w:r w:rsidRPr="005E40E0">
        <w:rPr>
          <w:rFonts w:ascii="Times New Roman" w:hAnsi="Times New Roman" w:cs="Times New Roman"/>
          <w:i/>
          <w:iCs/>
          <w:color w:val="222222"/>
          <w:sz w:val="24"/>
          <w:szCs w:val="24"/>
          <w:shd w:val="clear" w:color="auto" w:fill="FFFFFF"/>
        </w:rPr>
        <w:t>389</w:t>
      </w:r>
      <w:r w:rsidRPr="005E40E0">
        <w:rPr>
          <w:rFonts w:ascii="Times New Roman" w:hAnsi="Times New Roman" w:cs="Times New Roman"/>
          <w:color w:val="222222"/>
          <w:sz w:val="24"/>
          <w:szCs w:val="24"/>
          <w:shd w:val="clear" w:color="auto" w:fill="FFFFFF"/>
        </w:rPr>
        <w:t>(10064), 91-102.</w:t>
      </w:r>
    </w:p>
    <w:p w14:paraId="796B5F65" w14:textId="77777777" w:rsidR="00986455" w:rsidRPr="005E40E0" w:rsidRDefault="00986455" w:rsidP="006119A5">
      <w:pPr>
        <w:spacing w:line="480" w:lineRule="auto"/>
        <w:ind w:left="720" w:hanging="720"/>
        <w:rPr>
          <w:rFonts w:ascii="Times New Roman" w:hAnsi="Times New Roman" w:cs="Times New Roman"/>
          <w:sz w:val="24"/>
          <w:szCs w:val="24"/>
        </w:rPr>
      </w:pPr>
      <w:r w:rsidRPr="005E40E0">
        <w:rPr>
          <w:rFonts w:ascii="Times New Roman" w:hAnsi="Times New Roman" w:cs="Times New Roman"/>
          <w:color w:val="222222"/>
          <w:sz w:val="24"/>
          <w:szCs w:val="24"/>
          <w:shd w:val="clear" w:color="auto" w:fill="FFFFFF"/>
        </w:rPr>
        <w:t>Jones, S. M., Barnes, S. P., Bailey, R., &amp; Doolittle, E. J. (2017). Promoting social and emotional competencies in elementary school. </w:t>
      </w:r>
      <w:r w:rsidRPr="005E40E0">
        <w:rPr>
          <w:rFonts w:ascii="Times New Roman" w:hAnsi="Times New Roman" w:cs="Times New Roman"/>
          <w:i/>
          <w:iCs/>
          <w:color w:val="222222"/>
          <w:sz w:val="24"/>
          <w:szCs w:val="24"/>
          <w:shd w:val="clear" w:color="auto" w:fill="FFFFFF"/>
        </w:rPr>
        <w:t>The future of children</w:t>
      </w:r>
      <w:r w:rsidRPr="005E40E0">
        <w:rPr>
          <w:rFonts w:ascii="Times New Roman" w:hAnsi="Times New Roman" w:cs="Times New Roman"/>
          <w:color w:val="222222"/>
          <w:sz w:val="24"/>
          <w:szCs w:val="24"/>
          <w:shd w:val="clear" w:color="auto" w:fill="FFFFFF"/>
        </w:rPr>
        <w:t>, 49-72.</w:t>
      </w:r>
    </w:p>
    <w:sectPr w:rsidR="00986455" w:rsidRPr="005E40E0">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1BD629" w14:textId="77777777" w:rsidR="00AD19F2" w:rsidRDefault="00AD19F2" w:rsidP="006A3B80">
      <w:pPr>
        <w:spacing w:after="0" w:line="240" w:lineRule="auto"/>
      </w:pPr>
      <w:r>
        <w:separator/>
      </w:r>
    </w:p>
  </w:endnote>
  <w:endnote w:type="continuationSeparator" w:id="0">
    <w:p w14:paraId="5FF53A73" w14:textId="77777777" w:rsidR="00AD19F2" w:rsidRDefault="00AD19F2" w:rsidP="006A3B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252CAB" w14:textId="77777777" w:rsidR="00AD19F2" w:rsidRDefault="00AD19F2" w:rsidP="006A3B80">
      <w:pPr>
        <w:spacing w:after="0" w:line="240" w:lineRule="auto"/>
      </w:pPr>
      <w:r>
        <w:separator/>
      </w:r>
    </w:p>
  </w:footnote>
  <w:footnote w:type="continuationSeparator" w:id="0">
    <w:p w14:paraId="04D4CA98" w14:textId="77777777" w:rsidR="00AD19F2" w:rsidRDefault="00AD19F2" w:rsidP="006A3B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2987295"/>
      <w:docPartObj>
        <w:docPartGallery w:val="Page Numbers (Top of Page)"/>
        <w:docPartUnique/>
      </w:docPartObj>
    </w:sdtPr>
    <w:sdtEndPr>
      <w:rPr>
        <w:rFonts w:ascii="Times New Roman" w:hAnsi="Times New Roman" w:cs="Times New Roman"/>
        <w:noProof/>
        <w:sz w:val="24"/>
        <w:szCs w:val="24"/>
      </w:rPr>
    </w:sdtEndPr>
    <w:sdtContent>
      <w:p w14:paraId="49B10B51" w14:textId="706EDC23" w:rsidR="006A3B80" w:rsidRPr="006A3B80" w:rsidRDefault="006A3B80">
        <w:pPr>
          <w:pStyle w:val="Header"/>
          <w:jc w:val="right"/>
          <w:rPr>
            <w:rFonts w:ascii="Times New Roman" w:hAnsi="Times New Roman" w:cs="Times New Roman"/>
            <w:sz w:val="24"/>
            <w:szCs w:val="24"/>
          </w:rPr>
        </w:pPr>
        <w:r w:rsidRPr="006A3B80">
          <w:rPr>
            <w:rFonts w:ascii="Times New Roman" w:hAnsi="Times New Roman" w:cs="Times New Roman"/>
            <w:sz w:val="24"/>
            <w:szCs w:val="24"/>
          </w:rPr>
          <w:fldChar w:fldCharType="begin"/>
        </w:r>
        <w:r w:rsidRPr="006A3B80">
          <w:rPr>
            <w:rFonts w:ascii="Times New Roman" w:hAnsi="Times New Roman" w:cs="Times New Roman"/>
            <w:sz w:val="24"/>
            <w:szCs w:val="24"/>
          </w:rPr>
          <w:instrText xml:space="preserve"> PAGE   \* MERGEFORMAT </w:instrText>
        </w:r>
        <w:r w:rsidRPr="006A3B80">
          <w:rPr>
            <w:rFonts w:ascii="Times New Roman" w:hAnsi="Times New Roman" w:cs="Times New Roman"/>
            <w:sz w:val="24"/>
            <w:szCs w:val="24"/>
          </w:rPr>
          <w:fldChar w:fldCharType="separate"/>
        </w:r>
        <w:r w:rsidR="00272805">
          <w:rPr>
            <w:rFonts w:ascii="Times New Roman" w:hAnsi="Times New Roman" w:cs="Times New Roman"/>
            <w:noProof/>
            <w:sz w:val="24"/>
            <w:szCs w:val="24"/>
          </w:rPr>
          <w:t>4</w:t>
        </w:r>
        <w:r w:rsidRPr="006A3B80">
          <w:rPr>
            <w:rFonts w:ascii="Times New Roman" w:hAnsi="Times New Roman" w:cs="Times New Roman"/>
            <w:noProof/>
            <w:sz w:val="24"/>
            <w:szCs w:val="24"/>
          </w:rPr>
          <w:fldChar w:fldCharType="end"/>
        </w:r>
      </w:p>
    </w:sdtContent>
  </w:sdt>
  <w:p w14:paraId="0492323C" w14:textId="77777777" w:rsidR="006A3B80" w:rsidRDefault="006A3B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8C7"/>
    <w:rsid w:val="000202B5"/>
    <w:rsid w:val="000528C7"/>
    <w:rsid w:val="00055738"/>
    <w:rsid w:val="000D6586"/>
    <w:rsid w:val="00255E9B"/>
    <w:rsid w:val="00263CD0"/>
    <w:rsid w:val="00272805"/>
    <w:rsid w:val="00284A06"/>
    <w:rsid w:val="002A3DEB"/>
    <w:rsid w:val="002A4CF7"/>
    <w:rsid w:val="002C6F5C"/>
    <w:rsid w:val="002D7D00"/>
    <w:rsid w:val="00333046"/>
    <w:rsid w:val="00390669"/>
    <w:rsid w:val="003B5759"/>
    <w:rsid w:val="003C7CF5"/>
    <w:rsid w:val="00415E81"/>
    <w:rsid w:val="0042720D"/>
    <w:rsid w:val="004638CA"/>
    <w:rsid w:val="00494D8B"/>
    <w:rsid w:val="004A5CA7"/>
    <w:rsid w:val="004F1073"/>
    <w:rsid w:val="00520536"/>
    <w:rsid w:val="005557E3"/>
    <w:rsid w:val="005D6744"/>
    <w:rsid w:val="005D76B6"/>
    <w:rsid w:val="005E27FF"/>
    <w:rsid w:val="005E40E0"/>
    <w:rsid w:val="006119A5"/>
    <w:rsid w:val="00690F43"/>
    <w:rsid w:val="006A3B80"/>
    <w:rsid w:val="006A58A2"/>
    <w:rsid w:val="0072572E"/>
    <w:rsid w:val="007907E0"/>
    <w:rsid w:val="00802A7C"/>
    <w:rsid w:val="00802EF4"/>
    <w:rsid w:val="00844F4B"/>
    <w:rsid w:val="0086169A"/>
    <w:rsid w:val="00881B08"/>
    <w:rsid w:val="008A4F7E"/>
    <w:rsid w:val="008D2CFB"/>
    <w:rsid w:val="008E6B5A"/>
    <w:rsid w:val="008F5BAB"/>
    <w:rsid w:val="00913A1C"/>
    <w:rsid w:val="00986455"/>
    <w:rsid w:val="009A5FEB"/>
    <w:rsid w:val="009E15FF"/>
    <w:rsid w:val="00A55584"/>
    <w:rsid w:val="00A70C4D"/>
    <w:rsid w:val="00AD19F2"/>
    <w:rsid w:val="00B40D52"/>
    <w:rsid w:val="00BE2EE9"/>
    <w:rsid w:val="00C45940"/>
    <w:rsid w:val="00C509D2"/>
    <w:rsid w:val="00CB73DA"/>
    <w:rsid w:val="00D16DED"/>
    <w:rsid w:val="00D414D7"/>
    <w:rsid w:val="00D667B5"/>
    <w:rsid w:val="00DC7D62"/>
    <w:rsid w:val="00DE64F8"/>
    <w:rsid w:val="00E25AAC"/>
    <w:rsid w:val="00E5628D"/>
    <w:rsid w:val="00EA27AE"/>
    <w:rsid w:val="00F07D02"/>
    <w:rsid w:val="00F266B6"/>
    <w:rsid w:val="00F711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326F0"/>
  <w15:chartTrackingRefBased/>
  <w15:docId w15:val="{B9624036-5BFC-47F3-814E-C40D4B7CB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3B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3B80"/>
  </w:style>
  <w:style w:type="paragraph" w:styleId="Footer">
    <w:name w:val="footer"/>
    <w:basedOn w:val="Normal"/>
    <w:link w:val="FooterChar"/>
    <w:uiPriority w:val="99"/>
    <w:unhideWhenUsed/>
    <w:rsid w:val="006A3B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3B80"/>
  </w:style>
  <w:style w:type="paragraph" w:styleId="NormalWeb">
    <w:name w:val="Normal (Web)"/>
    <w:basedOn w:val="Normal"/>
    <w:uiPriority w:val="99"/>
    <w:semiHidden/>
    <w:unhideWhenUsed/>
    <w:rsid w:val="0052053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205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566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569</Words>
  <Characters>3245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GEOFF</cp:lastModifiedBy>
  <cp:revision>2</cp:revision>
  <dcterms:created xsi:type="dcterms:W3CDTF">2021-09-25T18:50:00Z</dcterms:created>
  <dcterms:modified xsi:type="dcterms:W3CDTF">2021-09-25T18:50:00Z</dcterms:modified>
</cp:coreProperties>
</file>